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sectPr>
          <w:pgSz w:h="15840" w:w="12240" w:orient="portrait"/>
          <w:pgMar w:bottom="0" w:top="0" w:left="1440" w:right="1440" w:header="720" w:footer="720"/>
          <w:pgNumType w:start="1"/>
        </w:sectPr>
      </w:pPr>
      <w:bookmarkStart w:colFirst="0" w:colLast="0" w:name="_uio8miezqis4" w:id="0"/>
      <w:bookmarkEnd w:id="0"/>
      <w:r w:rsidDel="00000000" w:rsidR="00000000" w:rsidRPr="00000000">
        <w:rPr>
          <w:rFonts w:ascii="Arial" w:cs="Arial" w:eastAsia="Arial" w:hAnsi="Arial"/>
          <w:b w:val="0"/>
          <w:i w:val="0"/>
          <w:smallCaps w:val="0"/>
          <w:strike w:val="0"/>
          <w:color w:val="000000"/>
          <w:sz w:val="52"/>
          <w:szCs w:val="52"/>
          <w:u w:val="none"/>
          <w:shd w:fill="auto" w:val="clear"/>
          <w:vertAlign w:val="baseline"/>
          <w:rtl w:val="0"/>
        </w:rPr>
        <w:t xml:space="preserve">TOWN OF FOUNTAIN PRAIRIE</w:t>
      </w:r>
      <w:r w:rsidDel="00000000" w:rsidR="00000000" w:rsidRPr="00000000">
        <w:rPr>
          <w:rtl w:val="0"/>
        </w:rPr>
      </w:r>
    </w:p>
    <w:p w:rsidR="00000000" w:rsidDel="00000000" w:rsidP="00000000" w:rsidRDefault="00000000" w:rsidRPr="00000000" w14:paraId="00000002">
      <w:pPr>
        <w:spacing w:line="240" w:lineRule="auto"/>
        <w:rPr/>
      </w:pPr>
      <w:r w:rsidDel="00000000" w:rsidR="00000000" w:rsidRPr="00000000">
        <w:rPr>
          <w:rtl w:val="0"/>
        </w:rPr>
        <w:t xml:space="preserve">                                                    </w:t>
      </w:r>
    </w:p>
    <w:p w:rsidR="00000000" w:rsidDel="00000000" w:rsidP="00000000" w:rsidRDefault="00000000" w:rsidRPr="00000000" w14:paraId="00000003">
      <w:pPr>
        <w:spacing w:line="240" w:lineRule="auto"/>
        <w:rPr/>
      </w:pPr>
      <w:r w:rsidDel="00000000" w:rsidR="00000000" w:rsidRPr="00000000">
        <w:rPr>
          <w:rtl w:val="0"/>
        </w:rPr>
      </w:r>
    </w:p>
    <w:p w:rsidR="00000000" w:rsidDel="00000000" w:rsidP="00000000" w:rsidRDefault="00000000" w:rsidRPr="00000000" w14:paraId="00000004">
      <w:pPr>
        <w:spacing w:line="240" w:lineRule="auto"/>
        <w:ind w:left="2880" w:firstLine="0"/>
        <w:rPr/>
      </w:pPr>
      <w:r w:rsidDel="00000000" w:rsidR="00000000" w:rsidRPr="00000000">
        <w:rPr>
          <w:rtl w:val="0"/>
        </w:rPr>
        <w:t xml:space="preserve">        TOWN OF FOUNTAIN PRAIRIE</w:t>
      </w:r>
    </w:p>
    <w:p w:rsidR="00000000" w:rsidDel="00000000" w:rsidP="00000000" w:rsidRDefault="00000000" w:rsidRPr="00000000" w14:paraId="00000005">
      <w:pPr>
        <w:rPr/>
      </w:pPr>
      <w:r w:rsidDel="00000000" w:rsidR="00000000" w:rsidRPr="00000000">
        <w:rPr>
          <w:rtl w:val="0"/>
        </w:rPr>
        <w:tab/>
        <w:tab/>
        <w:tab/>
        <w:t xml:space="preserve">                    Monthly Board Meeting Minutes</w:t>
      </w:r>
    </w:p>
    <w:p w:rsidR="00000000" w:rsidDel="00000000" w:rsidP="00000000" w:rsidRDefault="00000000" w:rsidRPr="00000000" w14:paraId="00000006">
      <w:pPr>
        <w:rPr/>
      </w:pPr>
      <w:r w:rsidDel="00000000" w:rsidR="00000000" w:rsidRPr="00000000">
        <w:rPr>
          <w:rtl w:val="0"/>
        </w:rPr>
        <w:tab/>
        <w:tab/>
        <w:tab/>
        <w:tab/>
        <w:tab/>
        <w:t xml:space="preserve">        August 27, 2025</w:t>
      </w:r>
    </w:p>
    <w:p w:rsidR="00000000" w:rsidDel="00000000" w:rsidP="00000000" w:rsidRDefault="00000000" w:rsidRPr="00000000" w14:paraId="00000007">
      <w:pPr>
        <w:rPr/>
      </w:pPr>
      <w:r w:rsidDel="00000000" w:rsidR="00000000" w:rsidRPr="00000000">
        <w:rPr>
          <w:rtl w:val="0"/>
        </w:rPr>
        <w:t xml:space="preserve">                        </w:t>
      </w:r>
    </w:p>
    <w:p w:rsidR="00000000" w:rsidDel="00000000" w:rsidP="00000000" w:rsidRDefault="00000000" w:rsidRPr="00000000" w14:paraId="00000008">
      <w:pPr>
        <w:rPr/>
      </w:pPr>
      <w:r w:rsidDel="00000000" w:rsidR="00000000" w:rsidRPr="00000000">
        <w:rPr>
          <w:rtl w:val="0"/>
        </w:rPr>
        <w:t xml:space="preserve">The regular monthly meeting  of the Town of Fountain Prairie Board was called to order by Chairman Liebenthal at 6:00 pm. Board members present were David Liebenthal, Drue Schlachter, Nick Palen, Travis Gatza, Steve Jacob and Linda Henning, Clerk Treasurer.   Members of the public that were in attendance are on the attendance sheet attached to the original minutes.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Delegations:  Questions concerning the wind energy project were asked.  Bethann McKenzie was present from Alliant Energy regarding the wind energy project and answered questions.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On a motion by Steve Jacob with a second from Nick Palen to move up agenda item 8E-1, Recycling Attendant report.  Discussion on the drain pipe that needs to be extended in the ditch for the Recycling Center drainage.  This will get done before winter.</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Approve Agenda - Motion by Nick Palen with a second from Travis Gatza to approve the agenda as posted.  Motion passed with all present in favor.</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Minutes of July 16, 2025 - Motion by Travis Gatza with a second from Steve Jacob to approve of the minutes of the July 16, 2025 Town Board meeting. Minutes approved with all present in favor.</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Clerk’s Report - The Clerk was contacted by a resident on Mickelson Road regarding the speed limit on Mickelson Road.  The Board was not in favor of lowering the speed limit.  The Clerk will research getting a caution sign for this part of Mickelson Road.</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Treasurer’s Report - Treasurer’s report was discussed.  Motion made by Steve Jacob with a second from Nick Palen to move $165,000.00 from the State Pool (LGIP) to the general operating account to cover the cost of the two highway projects recently completed by the County Hwy Dept.  Approved with all present in favor.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August Bills for Approval:  The bills were reviewed by the Board members.  Motion by Nick Palen  with a second from Steve Jacob to approve of the bills presented.  Checks #7731 thru #7750 including Electronic Funds Payments for payroll liabilities and utilities were approved for payment.</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New Business/Reports</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Supervisor Gatza:  Fall River Fire Group/Columbus EMS - The Fire Department has a preliminary budget which reflects a $1,000.00 increase compared to last year.  The Board has tentatively approved this budget.  Columbus EMS - Meeting scheduled for September 10, 2025.  New contract terms and the 2026 budget will be discussed.</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Supervisor Jacob &amp; Schlachter:  The Planning Commission held a meeting prior to the Town Board meeting to review for approval a land division and rezone by the Scott and Eileen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pBdr>
          <w:top w:color="000000" w:space="2" w:sz="12" w:val="single"/>
        </w:pBdr>
        <w:rPr>
          <w:i w:val="1"/>
          <w:sz w:val="18"/>
          <w:szCs w:val="18"/>
        </w:rPr>
      </w:pPr>
      <w:r w:rsidDel="00000000" w:rsidR="00000000" w:rsidRPr="00000000">
        <w:rPr>
          <w:i w:val="1"/>
          <w:sz w:val="18"/>
          <w:szCs w:val="18"/>
          <w:rtl w:val="0"/>
        </w:rPr>
        <w:t xml:space="preserve">FOUNTAIN PRAIRIE BOARD MEETING MINUTES - August 27, 2025                                                               PAGE 1</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Robbins.  They are splitting the residence and accessory buildings off from the farm land at W1799 Klopotek Drive.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Columbia County is not requiring that the residence and other buildings be rezoned; only the farm land is being rezoned with an A-4 overlay.  Motion by Steve Jacob with a second from Nick Palen to approve the land division and A-1 rezone on the condition that the house, accessory buildings and 2.2 acres of land be rezoned to RR-1.  This would keep the zoning in line with other land divisions in the Town.  Motion by Steve Jacob with a second from Nick Palen to conditionally approve the land division by Scott and Eileen Robbins which is 37.8 acres of land to Ag-1 with an Ag-4 Overlay and the 2.2 acres with the buildings and house to Rural Residential - 1.  Motion approved with all present in favor.</w:t>
      </w:r>
    </w:p>
    <w:p w:rsidR="00000000" w:rsidDel="00000000" w:rsidP="00000000" w:rsidRDefault="00000000" w:rsidRPr="00000000" w14:paraId="00000026">
      <w:pPr>
        <w:rPr>
          <w:i w:val="1"/>
          <w:sz w:val="18"/>
          <w:szCs w:val="18"/>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Supervisor Palen:  Lazy Lake and Resort Park - Things are going well at Lazy Lake.  The Lake looks good.  There is a missing sign at the Point.  Resort Park:  Still at the County for rezoning.</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Supervisor Jacob:  Permits/Licenses &amp; Recycling - Nothing new.</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Chairman’s Report - Windmill ordinance is still at the lawyers.  Both Lienke Road and Gruhn Road projects have been completed.</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There was no more business on the agenda.   Meeting adjourned with all present in favor at 8:15 pm.</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Respectfully Submitted,</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Linda Henning, Clerk/Treasurer</w:t>
      </w:r>
    </w:p>
    <w:p w:rsidR="00000000" w:rsidDel="00000000" w:rsidP="00000000" w:rsidRDefault="00000000" w:rsidRPr="00000000" w14:paraId="00000034">
      <w:pPr>
        <w:rPr/>
      </w:pPr>
      <w:r w:rsidDel="00000000" w:rsidR="00000000" w:rsidRPr="00000000">
        <w:rPr>
          <w:rtl w:val="0"/>
        </w:rPr>
        <w:t xml:space="preserve">Town of Fountain Prairie</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Attachments:  Monthly Financial Report</w:t>
      </w:r>
    </w:p>
    <w:p w:rsidR="00000000" w:rsidDel="00000000" w:rsidP="00000000" w:rsidRDefault="00000000" w:rsidRPr="00000000" w14:paraId="00000038">
      <w:pPr>
        <w:rPr/>
      </w:pPr>
      <w:r w:rsidDel="00000000" w:rsidR="00000000" w:rsidRPr="00000000">
        <w:rPr>
          <w:rtl w:val="0"/>
        </w:rPr>
        <w:tab/>
        <w:t xml:space="preserve">            Sign In Sheet</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pBdr>
          <w:top w:color="000000" w:space="2" w:sz="12" w:val="single"/>
        </w:pBdr>
        <w:rPr/>
      </w:pPr>
      <w:r w:rsidDel="00000000" w:rsidR="00000000" w:rsidRPr="00000000">
        <w:rPr>
          <w:i w:val="1"/>
          <w:sz w:val="18"/>
          <w:szCs w:val="18"/>
          <w:rtl w:val="0"/>
        </w:rPr>
        <w:t xml:space="preserve">FOUNTAIN PRAIRIE BOARD MEETING MINUTES - August 27, 2025                                                               PAGE 2</w:t>
      </w:r>
      <w:r w:rsidDel="00000000" w:rsidR="00000000" w:rsidRPr="00000000">
        <w:rPr>
          <w:rtl w:val="0"/>
        </w:rPr>
      </w:r>
    </w:p>
    <w:sectPr>
      <w:headerReference r:id="rId6" w:type="default"/>
      <w:type w:val="nextPage"/>
      <w:pgSz w:h="15840" w:w="12240" w:orient="portrait"/>
      <w:pgMar w:bottom="0" w:top="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rPr/>
    </w:pPr>
    <w:r w:rsidDel="00000000" w:rsidR="00000000" w:rsidRPr="00000000">
      <w:rPr/>
      <w:pict>
        <v:shape id="PowerPlusWaterMarkObject1" style="position:absolute;width:548.3792232801628pt;height:113.47272391044578pt;rotation:315;z-index:-503316481;mso-position-horizontal-relative:margin;mso-position-horizontal:center;mso-position-vertical-relative:margin;mso-position-vertical:center;" fillcolor="#e8eaed" stroked="f" type="#_x0000_t136">
          <v:fill angle="0" opacity="47186f"/>
          <v:textpath fitshape="t" string="APPROVED" style="font-family:&amp;quot;Arial&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