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TOWN OF FOUNTAIN PRAIRIE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W1514 CTH Z, PO Box 16, Fall River, WI   53932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Planning &amp; Zoning Commission Notice &amp; Agenda</w:t>
      </w:r>
    </w:p>
    <w:p w:rsidR="00000000" w:rsidDel="00000000" w:rsidP="00000000" w:rsidRDefault="00000000" w:rsidRPr="00000000" w14:paraId="00000004">
      <w:pPr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Wednesday, July 16th, 2025 at 5:00 pm</w:t>
      </w:r>
    </w:p>
    <w:p w:rsidR="00000000" w:rsidDel="00000000" w:rsidP="00000000" w:rsidRDefault="00000000" w:rsidRPr="00000000" w14:paraId="00000005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Call Meeting to Order</w:t>
      </w:r>
    </w:p>
    <w:p w:rsidR="00000000" w:rsidDel="00000000" w:rsidP="00000000" w:rsidRDefault="00000000" w:rsidRPr="00000000" w14:paraId="0000000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Notice of Meeting</w:t>
      </w:r>
    </w:p>
    <w:p w:rsidR="00000000" w:rsidDel="00000000" w:rsidP="00000000" w:rsidRDefault="00000000" w:rsidRPr="00000000" w14:paraId="0000000B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Approval of Agenda</w:t>
      </w:r>
    </w:p>
    <w:p w:rsidR="00000000" w:rsidDel="00000000" w:rsidP="00000000" w:rsidRDefault="00000000" w:rsidRPr="00000000" w14:paraId="0000000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Approval of Minutes - March 26, 2025</w:t>
      </w:r>
    </w:p>
    <w:p w:rsidR="00000000" w:rsidDel="00000000" w:rsidP="00000000" w:rsidRDefault="00000000" w:rsidRPr="00000000" w14:paraId="0000000F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Discussion &amp; Approval of Land Division &amp; Rezone - Prideview Acres</w:t>
      </w:r>
    </w:p>
    <w:p w:rsidR="00000000" w:rsidDel="00000000" w:rsidP="00000000" w:rsidRDefault="00000000" w:rsidRPr="00000000" w14:paraId="00000011">
      <w:pPr>
        <w:ind w:left="72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Discussion &amp; Approval of Detachment from the Village of Fall River &amp; Attachment to the Town of Fountain Prairie w/ Rezone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Any other topics for Discussion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Adjourn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The Town of Fountain Prairie is accessible to the handicapped.  Additional handicap service can be provided if reasonable notice is given prior to the meeting date.  Please call (920) 484-3396 or stop in at the Town Hall, W1514 CTH Z, Fall River, WI during business hours.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Posted:   July 10, 2025   Fountain Prairie Town Hall, Fall River Post Office,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</w:t>
        <w:tab/>
        <w:t xml:space="preserve">Fall River F &amp; M Union Bank, Town Website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